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6D5A8" w14:textId="77777777" w:rsidR="00ED503F" w:rsidRPr="00ED503F" w:rsidRDefault="00ED503F" w:rsidP="00ED503F">
      <w:pPr>
        <w:rPr>
          <w:b/>
          <w:bCs/>
        </w:rPr>
      </w:pPr>
      <w:r w:rsidRPr="00ED503F">
        <w:rPr>
          <w:b/>
          <w:bCs/>
        </w:rPr>
        <w:t>SELF-CLEANING MEETMETE KIRJELDUS</w:t>
      </w:r>
    </w:p>
    <w:p w14:paraId="58355991" w14:textId="77777777" w:rsidR="00ED503F" w:rsidRDefault="00ED503F" w:rsidP="00ED503F">
      <w:pPr>
        <w:jc w:val="both"/>
      </w:pPr>
    </w:p>
    <w:p w14:paraId="3186B787" w14:textId="11BA022B" w:rsidR="00ED503F" w:rsidRPr="00ED503F" w:rsidRDefault="00ED503F" w:rsidP="00ED503F">
      <w:pPr>
        <w:jc w:val="both"/>
      </w:pPr>
      <w:r w:rsidRPr="00ED503F">
        <w:t>Seoses varasema hankemenetluse käigus tuvastatud puudustega kinnitame, et oleme rakendanud ulatuslikud organisatsioonilised, juhtimislikud ning kontrollialased meetmed, mille eesmärk on välistada sarnaste rikkumiste kordumine ning tagada ettevõtte tegevuse täielik vastavus kehtivatele õigusaktidele ja hanketingimustele.</w:t>
      </w:r>
    </w:p>
    <w:p w14:paraId="635A2B3F" w14:textId="77777777" w:rsidR="00ED503F" w:rsidRPr="00ED503F" w:rsidRDefault="00ED503F" w:rsidP="00ED503F">
      <w:pPr>
        <w:rPr>
          <w:b/>
          <w:bCs/>
        </w:rPr>
      </w:pPr>
      <w:r w:rsidRPr="00ED503F">
        <w:rPr>
          <w:b/>
          <w:bCs/>
        </w:rPr>
        <w:t>1. Juhtimisstruktuuri ümberkorraldamine</w:t>
      </w:r>
    </w:p>
    <w:p w14:paraId="1539FE09" w14:textId="77777777" w:rsidR="00ED503F" w:rsidRPr="00ED503F" w:rsidRDefault="00ED503F" w:rsidP="00ED503F">
      <w:r w:rsidRPr="00ED503F">
        <w:t>Ettevõttes on läbi viidud juhtimisstruktuuri muudatused, mille tulemusel:</w:t>
      </w:r>
    </w:p>
    <w:p w14:paraId="6CD35331" w14:textId="77777777" w:rsidR="00ED503F" w:rsidRPr="00ED503F" w:rsidRDefault="00ED503F" w:rsidP="00ED503F">
      <w:pPr>
        <w:numPr>
          <w:ilvl w:val="0"/>
          <w:numId w:val="1"/>
        </w:numPr>
      </w:pPr>
      <w:r w:rsidRPr="00ED503F">
        <w:t xml:space="preserve">otsustusprotsessid on hajutatud ning ei põhine enam ühe isiku otsustel; </w:t>
      </w:r>
    </w:p>
    <w:p w14:paraId="022B7A49" w14:textId="77777777" w:rsidR="00ED503F" w:rsidRPr="00ED503F" w:rsidRDefault="00ED503F" w:rsidP="00ED503F">
      <w:pPr>
        <w:numPr>
          <w:ilvl w:val="0"/>
          <w:numId w:val="1"/>
        </w:numPr>
      </w:pPr>
      <w:r w:rsidRPr="00ED503F">
        <w:t xml:space="preserve">vastutus on selgelt jaotatud erinevate rollide vahel; </w:t>
      </w:r>
    </w:p>
    <w:p w14:paraId="58FF032E" w14:textId="77777777" w:rsidR="00ED503F" w:rsidRPr="00ED503F" w:rsidRDefault="00ED503F" w:rsidP="00ED503F">
      <w:pPr>
        <w:numPr>
          <w:ilvl w:val="0"/>
          <w:numId w:val="1"/>
        </w:numPr>
      </w:pPr>
      <w:r w:rsidRPr="00ED503F">
        <w:t xml:space="preserve">kriitilise info koondumine ühe isiku kätte on välistatud. </w:t>
      </w:r>
    </w:p>
    <w:p w14:paraId="4A29F28D" w14:textId="77777777" w:rsidR="00ED503F" w:rsidRPr="00ED503F" w:rsidRDefault="00ED503F" w:rsidP="00ED503F">
      <w:r w:rsidRPr="00ED503F">
        <w:t>See vähendab süsteemset riski ning tagab parema läbipaistvuse ja kontrollitavuse.</w:t>
      </w:r>
    </w:p>
    <w:p w14:paraId="464AD8D9" w14:textId="77777777" w:rsidR="00ED503F" w:rsidRPr="00ED503F" w:rsidRDefault="00ED503F" w:rsidP="00ED503F">
      <w:pPr>
        <w:rPr>
          <w:b/>
          <w:bCs/>
        </w:rPr>
      </w:pPr>
      <w:r w:rsidRPr="00ED503F">
        <w:rPr>
          <w:b/>
          <w:bCs/>
        </w:rPr>
        <w:t>2. Spetsialistide kaasamine ja kompetentsi tugevdamine</w:t>
      </w:r>
    </w:p>
    <w:p w14:paraId="406DDD91" w14:textId="77777777" w:rsidR="00ED503F" w:rsidRPr="00ED503F" w:rsidRDefault="00ED503F" w:rsidP="00ED503F">
      <w:r w:rsidRPr="00ED503F">
        <w:t>Ettevõte on täiendanud oma meeskonda kvalifitseeritud spetsialistidega, kelle pädevus hõlmab mh:</w:t>
      </w:r>
    </w:p>
    <w:p w14:paraId="51D9CA42" w14:textId="77777777" w:rsidR="00ED503F" w:rsidRPr="00ED503F" w:rsidRDefault="00ED503F" w:rsidP="00ED503F">
      <w:pPr>
        <w:numPr>
          <w:ilvl w:val="0"/>
          <w:numId w:val="2"/>
        </w:numPr>
      </w:pPr>
      <w:r w:rsidRPr="00ED503F">
        <w:t xml:space="preserve">hankemenetluste nõuete täitmist; </w:t>
      </w:r>
    </w:p>
    <w:p w14:paraId="2B3123DD" w14:textId="77212D02" w:rsidR="00ED503F" w:rsidRPr="00ED503F" w:rsidRDefault="00ED503F" w:rsidP="00ED503F">
      <w:pPr>
        <w:numPr>
          <w:ilvl w:val="0"/>
          <w:numId w:val="2"/>
        </w:numPr>
      </w:pPr>
      <w:r w:rsidRPr="00ED503F">
        <w:t>projektijuhtimist ja kvaliteedikontrolli</w:t>
      </w:r>
      <w:r>
        <w:t>.</w:t>
      </w:r>
    </w:p>
    <w:p w14:paraId="18AD2B12" w14:textId="77777777" w:rsidR="00ED503F" w:rsidRPr="00ED503F" w:rsidRDefault="00ED503F" w:rsidP="00ED503F">
      <w:r w:rsidRPr="00ED503F">
        <w:t>Täiendav kompetents võimaldab paremini hinnata riske ning ennetada võimalikke rikkumisi.</w:t>
      </w:r>
    </w:p>
    <w:p w14:paraId="465A0DA2" w14:textId="77777777" w:rsidR="00ED503F" w:rsidRPr="00ED503F" w:rsidRDefault="00ED503F" w:rsidP="00ED503F">
      <w:pPr>
        <w:rPr>
          <w:b/>
          <w:bCs/>
        </w:rPr>
      </w:pPr>
      <w:r w:rsidRPr="00ED503F">
        <w:rPr>
          <w:b/>
          <w:bCs/>
        </w:rPr>
        <w:t>3. Sõltumatu välise nõustaja kaasamine</w:t>
      </w:r>
    </w:p>
    <w:p w14:paraId="07C9CD42" w14:textId="77777777" w:rsidR="00ED503F" w:rsidRPr="00ED503F" w:rsidRDefault="00ED503F" w:rsidP="00ED503F">
      <w:r w:rsidRPr="00ED503F">
        <w:t>Ettevõte on kaasanud sõltumatu eksperdi – Interim Agentuur VVT konsultandi, kelle ülesanded on:</w:t>
      </w:r>
    </w:p>
    <w:p w14:paraId="63D40270" w14:textId="77777777" w:rsidR="00ED503F" w:rsidRPr="00ED503F" w:rsidRDefault="00ED503F" w:rsidP="00ED503F">
      <w:pPr>
        <w:numPr>
          <w:ilvl w:val="0"/>
          <w:numId w:val="3"/>
        </w:numPr>
      </w:pPr>
      <w:r w:rsidRPr="00ED503F">
        <w:t xml:space="preserve">varasemate vigade analüüs; </w:t>
      </w:r>
    </w:p>
    <w:p w14:paraId="576E7BFF" w14:textId="77777777" w:rsidR="00ED503F" w:rsidRPr="00ED503F" w:rsidRDefault="00ED503F" w:rsidP="00ED503F">
      <w:pPr>
        <w:numPr>
          <w:ilvl w:val="0"/>
          <w:numId w:val="3"/>
        </w:numPr>
      </w:pPr>
      <w:r w:rsidRPr="00ED503F">
        <w:t xml:space="preserve">riskikohtade tuvastamine; </w:t>
      </w:r>
    </w:p>
    <w:p w14:paraId="4497C266" w14:textId="77777777" w:rsidR="00ED503F" w:rsidRPr="00ED503F" w:rsidRDefault="00ED503F" w:rsidP="00ED503F">
      <w:pPr>
        <w:numPr>
          <w:ilvl w:val="0"/>
          <w:numId w:val="3"/>
        </w:numPr>
      </w:pPr>
      <w:r w:rsidRPr="00ED503F">
        <w:t xml:space="preserve">juhtimis- ja tööprotsesside parendamine; </w:t>
      </w:r>
    </w:p>
    <w:p w14:paraId="0D0997F4" w14:textId="77777777" w:rsidR="00ED503F" w:rsidRPr="00ED503F" w:rsidRDefault="00ED503F" w:rsidP="00ED503F">
      <w:pPr>
        <w:numPr>
          <w:ilvl w:val="0"/>
          <w:numId w:val="3"/>
        </w:numPr>
      </w:pPr>
      <w:r w:rsidRPr="00ED503F">
        <w:t xml:space="preserve">vastavuse tagamise mehhanismide väljatöötamine. </w:t>
      </w:r>
    </w:p>
    <w:p w14:paraId="44171766" w14:textId="77777777" w:rsidR="00ED503F" w:rsidRPr="00ED503F" w:rsidRDefault="00ED503F" w:rsidP="00ED503F">
      <w:r w:rsidRPr="00ED503F">
        <w:t>Sõltumatu osapoole kaasamine tagab objektiivse hinnangu ning aitab vältida sisemisi kallutatusi.</w:t>
      </w:r>
    </w:p>
    <w:p w14:paraId="44E980E4" w14:textId="77777777" w:rsidR="00ED503F" w:rsidRPr="00ED503F" w:rsidRDefault="00ED503F" w:rsidP="00ED503F">
      <w:pPr>
        <w:rPr>
          <w:b/>
          <w:bCs/>
        </w:rPr>
      </w:pPr>
      <w:r w:rsidRPr="00ED503F">
        <w:rPr>
          <w:b/>
          <w:bCs/>
        </w:rPr>
        <w:t>4. Kontrollimeetmete tugevdamine</w:t>
      </w:r>
    </w:p>
    <w:p w14:paraId="4D0286B1" w14:textId="77777777" w:rsidR="00ED503F" w:rsidRPr="00ED503F" w:rsidRDefault="00ED503F" w:rsidP="00ED503F">
      <w:r w:rsidRPr="00ED503F">
        <w:t>Ettevõttes on rakendatud täiendavad kontrollimehhanismid, sealhulgas:</w:t>
      </w:r>
    </w:p>
    <w:p w14:paraId="74F6024C" w14:textId="77777777" w:rsidR="00ED503F" w:rsidRPr="00ED503F" w:rsidRDefault="00ED503F" w:rsidP="00ED503F">
      <w:pPr>
        <w:numPr>
          <w:ilvl w:val="0"/>
          <w:numId w:val="4"/>
        </w:numPr>
      </w:pPr>
      <w:r w:rsidRPr="00ED503F">
        <w:t xml:space="preserve">mitmetasandiline kontroll otsustusprotsessides; </w:t>
      </w:r>
    </w:p>
    <w:p w14:paraId="1CC32130" w14:textId="77777777" w:rsidR="00ED503F" w:rsidRPr="00ED503F" w:rsidRDefault="00ED503F" w:rsidP="00ED503F">
      <w:pPr>
        <w:numPr>
          <w:ilvl w:val="0"/>
          <w:numId w:val="4"/>
        </w:numPr>
      </w:pPr>
      <w:r w:rsidRPr="00ED503F">
        <w:t xml:space="preserve">dokumentatsiooni ja tegevuste regulaarne ülevaatus; </w:t>
      </w:r>
    </w:p>
    <w:p w14:paraId="04DCE06B" w14:textId="77777777" w:rsidR="00ED503F" w:rsidRPr="00ED503F" w:rsidRDefault="00ED503F" w:rsidP="00ED503F">
      <w:pPr>
        <w:numPr>
          <w:ilvl w:val="0"/>
          <w:numId w:val="4"/>
        </w:numPr>
      </w:pPr>
      <w:r w:rsidRPr="00ED503F">
        <w:t xml:space="preserve">vastavuskontroll enne oluliste otsuste tegemist. </w:t>
      </w:r>
    </w:p>
    <w:p w14:paraId="289A2245" w14:textId="77777777" w:rsidR="00ED503F" w:rsidRPr="00ED503F" w:rsidRDefault="00ED503F" w:rsidP="00ED503F">
      <w:r w:rsidRPr="00ED503F">
        <w:t>Need meetmed tagavad, et võimalikud kõrvalekalded tuvastatakse varases staadiumis.</w:t>
      </w:r>
    </w:p>
    <w:p w14:paraId="3C2169CA" w14:textId="4EC88FE6" w:rsidR="00ED503F" w:rsidRPr="00ED503F" w:rsidRDefault="00ED503F" w:rsidP="00ED503F">
      <w:pPr>
        <w:rPr>
          <w:b/>
          <w:bCs/>
        </w:rPr>
      </w:pPr>
      <w:r w:rsidRPr="00ED503F">
        <w:rPr>
          <w:b/>
          <w:bCs/>
        </w:rPr>
        <w:lastRenderedPageBreak/>
        <w:t>5. Objektipõhise juhtimissüsteemi rakendamine</w:t>
      </w:r>
    </w:p>
    <w:p w14:paraId="68E4311D" w14:textId="77777777" w:rsidR="00ED503F" w:rsidRPr="00ED503F" w:rsidRDefault="00ED503F" w:rsidP="00ED503F">
      <w:r w:rsidRPr="00ED503F">
        <w:t>Olemasolevate riskide maandamiseks on välja töötatud objektipõhine juhtimisprogramm, mis:</w:t>
      </w:r>
    </w:p>
    <w:p w14:paraId="153D115C" w14:textId="77777777" w:rsidR="00ED503F" w:rsidRPr="00ED503F" w:rsidRDefault="00ED503F" w:rsidP="00ED503F">
      <w:pPr>
        <w:numPr>
          <w:ilvl w:val="0"/>
          <w:numId w:val="5"/>
        </w:numPr>
      </w:pPr>
      <w:r w:rsidRPr="00ED503F">
        <w:t xml:space="preserve">annab tervikliku ülevaate iga objekti sisust; </w:t>
      </w:r>
    </w:p>
    <w:p w14:paraId="62CFB882" w14:textId="77777777" w:rsidR="00ED503F" w:rsidRPr="00ED503F" w:rsidRDefault="00ED503F" w:rsidP="00ED503F">
      <w:pPr>
        <w:numPr>
          <w:ilvl w:val="0"/>
          <w:numId w:val="5"/>
        </w:numPr>
      </w:pPr>
      <w:r w:rsidRPr="00ED503F">
        <w:t xml:space="preserve">kajastab tehtud töid ja nende vastavust; </w:t>
      </w:r>
    </w:p>
    <w:p w14:paraId="55E63502" w14:textId="77777777" w:rsidR="00ED503F" w:rsidRPr="00ED503F" w:rsidRDefault="00ED503F" w:rsidP="00ED503F">
      <w:pPr>
        <w:numPr>
          <w:ilvl w:val="0"/>
          <w:numId w:val="5"/>
        </w:numPr>
      </w:pPr>
      <w:r w:rsidRPr="00ED503F">
        <w:t xml:space="preserve">jälgib tähtaegade täitmist; </w:t>
      </w:r>
    </w:p>
    <w:p w14:paraId="7B8C6923" w14:textId="77777777" w:rsidR="00ED503F" w:rsidRPr="00ED503F" w:rsidRDefault="00ED503F" w:rsidP="00ED503F">
      <w:pPr>
        <w:numPr>
          <w:ilvl w:val="0"/>
          <w:numId w:val="5"/>
        </w:numPr>
      </w:pPr>
      <w:r w:rsidRPr="00ED503F">
        <w:t xml:space="preserve">võimaldab reaalajas seiret ja juhtimisotsuste tegemist. </w:t>
      </w:r>
    </w:p>
    <w:p w14:paraId="54AA54A1" w14:textId="77777777" w:rsidR="00ED503F" w:rsidRPr="00ED503F" w:rsidRDefault="00ED503F" w:rsidP="00ED503F">
      <w:r w:rsidRPr="00ED503F">
        <w:t>Süsteem suurendab läbipaistvust ning vähendab inimlikest eksimustest tulenevaid riske.</w:t>
      </w:r>
    </w:p>
    <w:p w14:paraId="257D9A81" w14:textId="77777777" w:rsidR="00ED503F" w:rsidRPr="00ED503F" w:rsidRDefault="00ED503F" w:rsidP="00ED503F">
      <w:pPr>
        <w:rPr>
          <w:b/>
          <w:bCs/>
        </w:rPr>
      </w:pPr>
      <w:r w:rsidRPr="00ED503F">
        <w:rPr>
          <w:b/>
          <w:bCs/>
        </w:rPr>
        <w:t>6. Regulaarne järelevalve ja koosolekute süsteem</w:t>
      </w:r>
    </w:p>
    <w:p w14:paraId="5E9CFD8F" w14:textId="77777777" w:rsidR="00ED503F" w:rsidRPr="00ED503F" w:rsidRDefault="00ED503F" w:rsidP="00ED503F">
      <w:r w:rsidRPr="00ED503F">
        <w:t>Ettevõttes on kehtestatud regulaarne kontrollitsükkel:</w:t>
      </w:r>
    </w:p>
    <w:p w14:paraId="47B847B7" w14:textId="77777777" w:rsidR="00ED503F" w:rsidRPr="00ED503F" w:rsidRDefault="00ED503F" w:rsidP="00ED503F">
      <w:pPr>
        <w:numPr>
          <w:ilvl w:val="0"/>
          <w:numId w:val="6"/>
        </w:numPr>
      </w:pPr>
      <w:r w:rsidRPr="00ED503F">
        <w:t xml:space="preserve">toimuvad iganädalased objektikoosolekud; </w:t>
      </w:r>
    </w:p>
    <w:p w14:paraId="03A41F7C" w14:textId="77777777" w:rsidR="00ED503F" w:rsidRPr="00ED503F" w:rsidRDefault="00ED503F" w:rsidP="00ED503F">
      <w:pPr>
        <w:numPr>
          <w:ilvl w:val="0"/>
          <w:numId w:val="6"/>
        </w:numPr>
      </w:pPr>
      <w:r w:rsidRPr="00ED503F">
        <w:t xml:space="preserve">vaadatakse üle tööde edenemine, kvaliteet ja tähtajad; </w:t>
      </w:r>
    </w:p>
    <w:p w14:paraId="4A589005" w14:textId="77777777" w:rsidR="00ED503F" w:rsidRPr="00ED503F" w:rsidRDefault="00ED503F" w:rsidP="00ED503F">
      <w:pPr>
        <w:numPr>
          <w:ilvl w:val="0"/>
          <w:numId w:val="6"/>
        </w:numPr>
      </w:pPr>
      <w:r w:rsidRPr="00ED503F">
        <w:t xml:space="preserve">tuvastatakse ja lahendatakse operatiivselt võimalikud probleemid. </w:t>
      </w:r>
    </w:p>
    <w:p w14:paraId="4299DD98" w14:textId="77777777" w:rsidR="00ED503F" w:rsidRPr="00ED503F" w:rsidRDefault="00ED503F" w:rsidP="00ED503F">
      <w:r w:rsidRPr="00ED503F">
        <w:t>See tagab pideva kontrolli ning võimaldab kiiret reageerimist.</w:t>
      </w:r>
    </w:p>
    <w:p w14:paraId="17AE64B2" w14:textId="77777777" w:rsidR="00ED503F" w:rsidRDefault="00ED503F" w:rsidP="00ED503F">
      <w:pPr>
        <w:rPr>
          <w:b/>
          <w:bCs/>
        </w:rPr>
      </w:pPr>
    </w:p>
    <w:p w14:paraId="043D7163" w14:textId="2F7431FC" w:rsidR="00ED503F" w:rsidRPr="00ED503F" w:rsidRDefault="00ED503F" w:rsidP="00ED503F">
      <w:pPr>
        <w:rPr>
          <w:b/>
          <w:bCs/>
        </w:rPr>
      </w:pPr>
      <w:r w:rsidRPr="00ED503F">
        <w:rPr>
          <w:b/>
          <w:bCs/>
        </w:rPr>
        <w:t>Kokkuvõte</w:t>
      </w:r>
    </w:p>
    <w:p w14:paraId="44339B3C" w14:textId="77777777" w:rsidR="00ED503F" w:rsidRPr="00ED503F" w:rsidRDefault="00ED503F" w:rsidP="00ED503F">
      <w:pPr>
        <w:jc w:val="both"/>
      </w:pPr>
      <w:r w:rsidRPr="00ED503F">
        <w:t>Rakendatud meetmed on süsteemsed, proportsionaalsed ning suunatud nii rikkumiste põhjuste kõrvaldamisele kui ka tulevaste riskide ennetamisele.</w:t>
      </w:r>
    </w:p>
    <w:p w14:paraId="0AD73673" w14:textId="77777777" w:rsidR="00ED503F" w:rsidRDefault="00ED503F" w:rsidP="00ED503F">
      <w:pPr>
        <w:jc w:val="both"/>
      </w:pPr>
      <w:r w:rsidRPr="00ED503F">
        <w:t>Eeltoodu põhjal leiame, et ettevõtte usaldusväärsus on taastatud ning olemasolevad meetmed tagavad edaspidi hankelepingute nõuetekohase täitmise.</w:t>
      </w:r>
    </w:p>
    <w:p w14:paraId="4446BBEA" w14:textId="77777777" w:rsidR="00ED503F" w:rsidRDefault="00ED503F" w:rsidP="00ED503F">
      <w:pPr>
        <w:jc w:val="both"/>
      </w:pPr>
    </w:p>
    <w:p w14:paraId="70A70E7A" w14:textId="77777777" w:rsidR="00ED503F" w:rsidRDefault="00ED503F" w:rsidP="00ED503F">
      <w:pPr>
        <w:jc w:val="both"/>
      </w:pPr>
    </w:p>
    <w:p w14:paraId="5191D053" w14:textId="74FCB66A" w:rsidR="00ED503F" w:rsidRDefault="00ED503F" w:rsidP="00ED503F">
      <w:pPr>
        <w:spacing w:after="0"/>
        <w:jc w:val="both"/>
      </w:pPr>
      <w:r>
        <w:t>Kinnitan:</w:t>
      </w:r>
    </w:p>
    <w:p w14:paraId="46893296" w14:textId="2EA57958" w:rsidR="00ED503F" w:rsidRDefault="00ED503F" w:rsidP="00ED503F">
      <w:pPr>
        <w:spacing w:after="0"/>
        <w:jc w:val="both"/>
      </w:pPr>
      <w:r>
        <w:t>Chris Müür</w:t>
      </w:r>
    </w:p>
    <w:p w14:paraId="61EA805C" w14:textId="5363C2C4" w:rsidR="00ED503F" w:rsidRDefault="00ED503F" w:rsidP="00ED503F">
      <w:pPr>
        <w:spacing w:after="0"/>
        <w:jc w:val="both"/>
      </w:pPr>
      <w:r>
        <w:t>Juhatuse esimees</w:t>
      </w:r>
    </w:p>
    <w:p w14:paraId="1BCFFA04" w14:textId="3D4D60A6" w:rsidR="00ED503F" w:rsidRDefault="00ED503F" w:rsidP="00ED503F">
      <w:pPr>
        <w:spacing w:after="0"/>
        <w:jc w:val="both"/>
      </w:pPr>
      <w:r>
        <w:t>21.04.2026</w:t>
      </w:r>
    </w:p>
    <w:p w14:paraId="75C44ECF" w14:textId="59A55F33" w:rsidR="00ED503F" w:rsidRDefault="00ED503F" w:rsidP="00ED503F">
      <w:pPr>
        <w:spacing w:after="0"/>
        <w:jc w:val="both"/>
      </w:pPr>
      <w:r>
        <w:t>/digiallkiri/</w:t>
      </w:r>
    </w:p>
    <w:p w14:paraId="713763CD" w14:textId="77777777" w:rsidR="00ED503F" w:rsidRPr="00ED503F" w:rsidRDefault="00ED503F" w:rsidP="00ED503F">
      <w:pPr>
        <w:jc w:val="both"/>
      </w:pPr>
    </w:p>
    <w:p w14:paraId="5488D50C" w14:textId="77777777" w:rsidR="00AA7E79" w:rsidRDefault="00AA7E79"/>
    <w:sectPr w:rsidR="00AA7E7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C0426" w14:textId="77777777" w:rsidR="003C5945" w:rsidRDefault="003C5945" w:rsidP="00ED503F">
      <w:pPr>
        <w:spacing w:after="0" w:line="240" w:lineRule="auto"/>
      </w:pPr>
      <w:r>
        <w:separator/>
      </w:r>
    </w:p>
  </w:endnote>
  <w:endnote w:type="continuationSeparator" w:id="0">
    <w:p w14:paraId="758237DE" w14:textId="77777777" w:rsidR="003C5945" w:rsidRDefault="003C5945" w:rsidP="00ED5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1BC0B" w14:textId="77777777" w:rsidR="003C5945" w:rsidRDefault="003C5945" w:rsidP="00ED503F">
      <w:pPr>
        <w:spacing w:after="0" w:line="240" w:lineRule="auto"/>
      </w:pPr>
      <w:r>
        <w:separator/>
      </w:r>
    </w:p>
  </w:footnote>
  <w:footnote w:type="continuationSeparator" w:id="0">
    <w:p w14:paraId="74F25EF0" w14:textId="77777777" w:rsidR="003C5945" w:rsidRDefault="003C5945" w:rsidP="00ED50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DA8C" w14:textId="2DA0CF4F" w:rsidR="00ED503F" w:rsidRDefault="00ED503F">
    <w:pPr>
      <w:pStyle w:val="Header"/>
    </w:pPr>
    <w:r>
      <w:rPr>
        <w:noProof/>
      </w:rPr>
      <w:drawing>
        <wp:anchor distT="0" distB="0" distL="114300" distR="114300" simplePos="0" relativeHeight="251658240" behindDoc="1" locked="0" layoutInCell="1" allowOverlap="1" wp14:anchorId="418437FD" wp14:editId="0D6EE342">
          <wp:simplePos x="0" y="0"/>
          <wp:positionH relativeFrom="column">
            <wp:posOffset>4901184</wp:posOffset>
          </wp:positionH>
          <wp:positionV relativeFrom="paragraph">
            <wp:posOffset>-259207</wp:posOffset>
          </wp:positionV>
          <wp:extent cx="1468557" cy="724433"/>
          <wp:effectExtent l="0" t="0" r="0" b="0"/>
          <wp:wrapNone/>
          <wp:docPr id="1421897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8557" cy="724433"/>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52DCA"/>
    <w:multiLevelType w:val="multilevel"/>
    <w:tmpl w:val="D0A29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E601D7"/>
    <w:multiLevelType w:val="multilevel"/>
    <w:tmpl w:val="7D942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F85708"/>
    <w:multiLevelType w:val="multilevel"/>
    <w:tmpl w:val="2904D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0A07AE"/>
    <w:multiLevelType w:val="multilevel"/>
    <w:tmpl w:val="B1C0A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113B8F"/>
    <w:multiLevelType w:val="multilevel"/>
    <w:tmpl w:val="2514E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3D2C5E"/>
    <w:multiLevelType w:val="multilevel"/>
    <w:tmpl w:val="A134F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1897996">
    <w:abstractNumId w:val="0"/>
  </w:num>
  <w:num w:numId="2" w16cid:durableId="420371758">
    <w:abstractNumId w:val="1"/>
  </w:num>
  <w:num w:numId="3" w16cid:durableId="959532075">
    <w:abstractNumId w:val="5"/>
  </w:num>
  <w:num w:numId="4" w16cid:durableId="1971745881">
    <w:abstractNumId w:val="2"/>
  </w:num>
  <w:num w:numId="5" w16cid:durableId="162625035">
    <w:abstractNumId w:val="3"/>
  </w:num>
  <w:num w:numId="6" w16cid:durableId="3591644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03F"/>
    <w:rsid w:val="000D1C93"/>
    <w:rsid w:val="003C5945"/>
    <w:rsid w:val="00514FC4"/>
    <w:rsid w:val="007B2D67"/>
    <w:rsid w:val="00AA7E79"/>
    <w:rsid w:val="00BF2949"/>
    <w:rsid w:val="00D96BE1"/>
    <w:rsid w:val="00ED503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8D813"/>
  <w15:chartTrackingRefBased/>
  <w15:docId w15:val="{B31F0F54-C4D6-4DF0-B5B8-CFC5D04B0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50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50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50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50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50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50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50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50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50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50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50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50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50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50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50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50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50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503F"/>
    <w:rPr>
      <w:rFonts w:eastAsiaTheme="majorEastAsia" w:cstheme="majorBidi"/>
      <w:color w:val="272727" w:themeColor="text1" w:themeTint="D8"/>
    </w:rPr>
  </w:style>
  <w:style w:type="paragraph" w:styleId="Title">
    <w:name w:val="Title"/>
    <w:basedOn w:val="Normal"/>
    <w:next w:val="Normal"/>
    <w:link w:val="TitleChar"/>
    <w:uiPriority w:val="10"/>
    <w:qFormat/>
    <w:rsid w:val="00ED50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50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50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50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503F"/>
    <w:pPr>
      <w:spacing w:before="160"/>
      <w:jc w:val="center"/>
    </w:pPr>
    <w:rPr>
      <w:i/>
      <w:iCs/>
      <w:color w:val="404040" w:themeColor="text1" w:themeTint="BF"/>
    </w:rPr>
  </w:style>
  <w:style w:type="character" w:customStyle="1" w:styleId="QuoteChar">
    <w:name w:val="Quote Char"/>
    <w:basedOn w:val="DefaultParagraphFont"/>
    <w:link w:val="Quote"/>
    <w:uiPriority w:val="29"/>
    <w:rsid w:val="00ED503F"/>
    <w:rPr>
      <w:i/>
      <w:iCs/>
      <w:color w:val="404040" w:themeColor="text1" w:themeTint="BF"/>
    </w:rPr>
  </w:style>
  <w:style w:type="paragraph" w:styleId="ListParagraph">
    <w:name w:val="List Paragraph"/>
    <w:basedOn w:val="Normal"/>
    <w:uiPriority w:val="34"/>
    <w:qFormat/>
    <w:rsid w:val="00ED503F"/>
    <w:pPr>
      <w:ind w:left="720"/>
      <w:contextualSpacing/>
    </w:pPr>
  </w:style>
  <w:style w:type="character" w:styleId="IntenseEmphasis">
    <w:name w:val="Intense Emphasis"/>
    <w:basedOn w:val="DefaultParagraphFont"/>
    <w:uiPriority w:val="21"/>
    <w:qFormat/>
    <w:rsid w:val="00ED503F"/>
    <w:rPr>
      <w:i/>
      <w:iCs/>
      <w:color w:val="0F4761" w:themeColor="accent1" w:themeShade="BF"/>
    </w:rPr>
  </w:style>
  <w:style w:type="paragraph" w:styleId="IntenseQuote">
    <w:name w:val="Intense Quote"/>
    <w:basedOn w:val="Normal"/>
    <w:next w:val="Normal"/>
    <w:link w:val="IntenseQuoteChar"/>
    <w:uiPriority w:val="30"/>
    <w:qFormat/>
    <w:rsid w:val="00ED50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503F"/>
    <w:rPr>
      <w:i/>
      <w:iCs/>
      <w:color w:val="0F4761" w:themeColor="accent1" w:themeShade="BF"/>
    </w:rPr>
  </w:style>
  <w:style w:type="character" w:styleId="IntenseReference">
    <w:name w:val="Intense Reference"/>
    <w:basedOn w:val="DefaultParagraphFont"/>
    <w:uiPriority w:val="32"/>
    <w:qFormat/>
    <w:rsid w:val="00ED503F"/>
    <w:rPr>
      <w:b/>
      <w:bCs/>
      <w:smallCaps/>
      <w:color w:val="0F4761" w:themeColor="accent1" w:themeShade="BF"/>
      <w:spacing w:val="5"/>
    </w:rPr>
  </w:style>
  <w:style w:type="paragraph" w:styleId="Header">
    <w:name w:val="header"/>
    <w:basedOn w:val="Normal"/>
    <w:link w:val="HeaderChar"/>
    <w:uiPriority w:val="99"/>
    <w:unhideWhenUsed/>
    <w:rsid w:val="00ED50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503F"/>
  </w:style>
  <w:style w:type="paragraph" w:styleId="Footer">
    <w:name w:val="footer"/>
    <w:basedOn w:val="Normal"/>
    <w:link w:val="FooterChar"/>
    <w:uiPriority w:val="99"/>
    <w:unhideWhenUsed/>
    <w:rsid w:val="00ED50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50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304</Words>
  <Characters>2566</Characters>
  <Application>Microsoft Office Word</Application>
  <DocSecurity>0</DocSecurity>
  <Lines>53</Lines>
  <Paragraphs>47</Paragraphs>
  <ScaleCrop>false</ScaleCrop>
  <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Põiklik</dc:creator>
  <cp:keywords/>
  <dc:description/>
  <cp:lastModifiedBy>Martin Põiklik</cp:lastModifiedBy>
  <cp:revision>1</cp:revision>
  <dcterms:created xsi:type="dcterms:W3CDTF">2026-04-21T07:36:00Z</dcterms:created>
  <dcterms:modified xsi:type="dcterms:W3CDTF">2026-04-21T07:41:00Z</dcterms:modified>
</cp:coreProperties>
</file>